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909" w:rsidRPr="00CE3AC3" w:rsidRDefault="00FC6909" w:rsidP="00FC69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AC3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shd w:val="clear" w:color="auto" w:fill="FFFFFF"/>
          <w:lang w:eastAsia="ru-RU"/>
        </w:rPr>
        <w:t xml:space="preserve">«Профилактика инфекционных заболеваний, передающихся через мясо рыбы», </w:t>
      </w:r>
      <w:r w:rsidRPr="00CE3AC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приуроченная к дате 7 июня — Всемирного дня безопасности пищевых продуктов</w:t>
      </w:r>
      <w:proofErr w:type="gramStart"/>
      <w:r w:rsidRPr="00CE3AC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 .</w:t>
      </w:r>
      <w:proofErr w:type="gramEnd"/>
      <w:r w:rsidRPr="00CE3AC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В карточке информация  возможных паразитарных опасностях, которые ожидают любителей рыбы «из реки на сковородку». Основные правила безопасности в этом случае:</w:t>
      </w:r>
    </w:p>
    <w:p w:rsidR="00FC6909" w:rsidRPr="00CE3AC3" w:rsidRDefault="00FC6909" w:rsidP="00FC69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AC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достаточные знания в области пищевой безопасности;</w:t>
      </w:r>
    </w:p>
    <w:p w:rsidR="00FC6909" w:rsidRPr="00CE3AC3" w:rsidRDefault="00FC6909" w:rsidP="00FC69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AC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достаточная термическая обработка рыбного продукта;</w:t>
      </w:r>
    </w:p>
    <w:p w:rsidR="00AB4E01" w:rsidRDefault="00AB4E01">
      <w:bookmarkStart w:id="0" w:name="_GoBack"/>
      <w:bookmarkEnd w:id="0"/>
    </w:p>
    <w:sectPr w:rsidR="00AB4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D6611A"/>
    <w:multiLevelType w:val="multilevel"/>
    <w:tmpl w:val="D562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C9A"/>
    <w:rsid w:val="00AB4E01"/>
    <w:rsid w:val="00FC6909"/>
    <w:rsid w:val="00FD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9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9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2026-06-18T11:00:00Z</dcterms:created>
  <dcterms:modified xsi:type="dcterms:W3CDTF">2026-06-18T11:00:00Z</dcterms:modified>
</cp:coreProperties>
</file>